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1131" w14:textId="5F8E1860" w:rsidR="00031451" w:rsidRDefault="00B54A4C" w:rsidP="7D30D0F5">
      <w:pPr>
        <w:jc w:val="center"/>
      </w:pPr>
      <w:proofErr w:type="spellStart"/>
      <w:r>
        <w:rPr>
          <w:b/>
          <w:bCs/>
        </w:rPr>
        <w:t>Estatutos</w:t>
      </w:r>
      <w:proofErr w:type="spellEnd"/>
      <w:r>
        <w:rPr>
          <w:b/>
          <w:bCs/>
        </w:rPr>
        <w:t xml:space="preserve"> del Consejo </w:t>
      </w:r>
      <w:proofErr w:type="spellStart"/>
      <w:r>
        <w:rPr>
          <w:b/>
          <w:bCs/>
        </w:rPr>
        <w:t>Asesor</w:t>
      </w:r>
      <w:proofErr w:type="spellEnd"/>
      <w:r>
        <w:rPr>
          <w:b/>
          <w:bCs/>
        </w:rPr>
        <w:t xml:space="preserve"> de Padres</w:t>
      </w:r>
      <w:r w:rsidR="7E0F6509">
        <w:br/>
      </w:r>
      <w:r w:rsidR="00E328DA">
        <w:rPr>
          <w:b/>
          <w:bCs/>
        </w:rPr>
        <w:t xml:space="preserve"> de la Escuela Primaria MULLEN</w:t>
      </w:r>
      <w:r w:rsidR="7E0F6509">
        <w:br/>
      </w:r>
      <w:r w:rsidR="0FC7DE2F">
        <w:t>Octubre 202</w:t>
      </w:r>
      <w:r w:rsidR="00B6255A">
        <w:t>5</w:t>
      </w:r>
    </w:p>
    <w:p w14:paraId="61DB92B5" w14:textId="182A107C" w:rsidR="00031451" w:rsidRDefault="00031451" w:rsidP="00031451"/>
    <w:p w14:paraId="3F98034B" w14:textId="77777777" w:rsidR="00031451" w:rsidRDefault="00031451" w:rsidP="00031451">
      <w:r>
        <w:t xml:space="preserve">I. Objeto </w:t>
      </w:r>
    </w:p>
    <w:p w14:paraId="195E0851" w14:textId="724B0DD7" w:rsidR="00031451" w:rsidRDefault="007001BD" w:rsidP="00031451">
      <w:pPr>
        <w:ind w:left="720"/>
      </w:pPr>
      <w:r>
        <w:t>1. El propósito del Consejo Asesor de Padres (PAC) de la Escuela Primaria Mullen es proporcionar comentarios y recomendaciones al director en relación con el Plan de Mejora Continua (CIP) anual de la escuela.</w:t>
      </w:r>
    </w:p>
    <w:p w14:paraId="4771DD19" w14:textId="77777777" w:rsidR="00031451" w:rsidRDefault="00031451" w:rsidP="00031451">
      <w:r>
        <w:t xml:space="preserve">II. Declaración de la misión </w:t>
      </w:r>
    </w:p>
    <w:p w14:paraId="29D40CD8" w14:textId="6730EB8F" w:rsidR="00E328DA" w:rsidRPr="00E328DA" w:rsidRDefault="00E328DA" w:rsidP="00E328DA">
      <w:pPr>
        <w:ind w:left="720"/>
      </w:pPr>
      <w:r w:rsidRPr="00E328DA">
        <w:t>1. El Consejo Asesor de Padres de Mullen ES se dedica a fomentar un ambiente colaborativo e inclusivo donde se nutre y celebra el potencial de cada estudiante. Como colegio de Título I y Bachillerato Internacional (IB), nos comprometemos a:</w:t>
      </w:r>
    </w:p>
    <w:p w14:paraId="46FD737D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Equidad y excelencia</w:t>
      </w:r>
      <w:r w:rsidRPr="00E328DA">
        <w:t>: Garantizar que todos los estudiantes, independientemente de sus antecedentes, tengan acceso a una educación y recursos de alta calidad que apoyen su crecimiento académico y personal.</w:t>
      </w:r>
    </w:p>
    <w:p w14:paraId="04446505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Ciudadanía global</w:t>
      </w:r>
      <w:r w:rsidRPr="00E328DA">
        <w:t>: Promover una perspectiva global a través del marco del IB, alentando a los alumnos a convertirse en miembros reflexivos, compasivos y activos de la comunidad global.</w:t>
      </w:r>
    </w:p>
    <w:p w14:paraId="4EE425CA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Participación comunitaria</w:t>
      </w:r>
      <w:r w:rsidRPr="00E328DA">
        <w:t>: Construir asociaciones sólidas con las familias, el personal y la comunidad en general para apoyar el éxito y el bienestar de los estudiantes.</w:t>
      </w:r>
    </w:p>
    <w:p w14:paraId="218AA055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>Aprendizaje innovador</w:t>
      </w:r>
      <w:r w:rsidRPr="00E328DA">
        <w:t>: Adoptar prácticas y tecnologías de enseñanza innovadoras que inspiren la creatividad, el pensamiento crítico y el aprendizaje permanente.</w:t>
      </w:r>
    </w:p>
    <w:p w14:paraId="5E35B093" w14:textId="77777777" w:rsidR="00E328DA" w:rsidRPr="00E328DA" w:rsidRDefault="00E328DA" w:rsidP="00E328DA">
      <w:pPr>
        <w:numPr>
          <w:ilvl w:val="0"/>
          <w:numId w:val="19"/>
        </w:numPr>
      </w:pPr>
      <w:r w:rsidRPr="00E328DA">
        <w:rPr>
          <w:b/>
          <w:bCs/>
        </w:rPr>
        <w:t xml:space="preserve">Toma de decisiones centrada </w:t>
      </w:r>
      <w:r w:rsidRPr="00E328DA">
        <w:t>en el estudiante: Valorar las voces de los estudiantes, padres y educadores en la configuración de políticas y prácticas que impactan a la comunidad escolar.</w:t>
      </w:r>
    </w:p>
    <w:p w14:paraId="4CC3CD1F" w14:textId="77777777" w:rsidR="00E328DA" w:rsidRPr="00E328DA" w:rsidRDefault="00E328DA" w:rsidP="00E328DA">
      <w:pPr>
        <w:ind w:left="720"/>
      </w:pPr>
      <w:r w:rsidRPr="00E328DA">
        <w:t>Juntos, nos esforzamos por crear un entorno de aprendizaje dinámico y de apoyo en el que todos los niños puedan prosperar y alcanzar su máximo potencial.</w:t>
      </w:r>
    </w:p>
    <w:p w14:paraId="030124D1" w14:textId="77624363" w:rsidR="00031451" w:rsidRDefault="00031451" w:rsidP="00E328DA"/>
    <w:p w14:paraId="5DEE119C" w14:textId="77777777" w:rsidR="00031451" w:rsidRDefault="00031451" w:rsidP="00031451">
      <w:r>
        <w:t xml:space="preserve">III. Membresía </w:t>
      </w:r>
    </w:p>
    <w:p w14:paraId="08C59C1F" w14:textId="0B0EB212" w:rsidR="00031451" w:rsidRDefault="00031451" w:rsidP="00031451">
      <w:pPr>
        <w:ind w:left="720"/>
      </w:pPr>
      <w:r>
        <w:t>1. Idealmente, los miembros del PAC representarán a todos los segmentos de la comunidad escolar, entre ellos:</w:t>
      </w:r>
    </w:p>
    <w:p w14:paraId="08FFD63E" w14:textId="54FC3833" w:rsidR="657D65BD" w:rsidRDefault="657D65BD" w:rsidP="11B4A3FD">
      <w:pPr>
        <w:pStyle w:val="ListParagraph"/>
        <w:numPr>
          <w:ilvl w:val="0"/>
          <w:numId w:val="18"/>
        </w:numPr>
      </w:pPr>
      <w:proofErr w:type="gramStart"/>
      <w:r>
        <w:t>Principal;</w:t>
      </w:r>
      <w:proofErr w:type="gramEnd"/>
    </w:p>
    <w:p w14:paraId="5F589388" w14:textId="5F29543B" w:rsidR="657D65BD" w:rsidRDefault="657D65BD" w:rsidP="11B4A3FD">
      <w:pPr>
        <w:pStyle w:val="ListParagraph"/>
        <w:numPr>
          <w:ilvl w:val="0"/>
          <w:numId w:val="18"/>
        </w:numPr>
      </w:pPr>
      <w:r>
        <w:t>Consejo Asesor del Superintendente sobre Representante de Instrucción (SACI</w:t>
      </w:r>
      <w:proofErr w:type="gramStart"/>
      <w:r>
        <w:t>);</w:t>
      </w:r>
      <w:proofErr w:type="gramEnd"/>
    </w:p>
    <w:p w14:paraId="6E1D5F4A" w14:textId="2C3442AC" w:rsidR="657D65BD" w:rsidRDefault="657D65BD" w:rsidP="11B4A3FD">
      <w:pPr>
        <w:pStyle w:val="ListParagraph"/>
        <w:numPr>
          <w:ilvl w:val="0"/>
          <w:numId w:val="18"/>
        </w:numPr>
      </w:pPr>
      <w:r>
        <w:t xml:space="preserve">Presidente del Consejo </w:t>
      </w:r>
      <w:proofErr w:type="gramStart"/>
      <w:r>
        <w:t>Asesor;</w:t>
      </w:r>
      <w:proofErr w:type="gramEnd"/>
    </w:p>
    <w:p w14:paraId="53A4C90E" w14:textId="2FA29DEB" w:rsidR="657D65BD" w:rsidRDefault="657D65BD" w:rsidP="11B4A3FD">
      <w:pPr>
        <w:pStyle w:val="ListParagraph"/>
        <w:numPr>
          <w:ilvl w:val="0"/>
          <w:numId w:val="18"/>
        </w:numPr>
      </w:pPr>
      <w:r>
        <w:t xml:space="preserve">Enlace </w:t>
      </w:r>
      <w:proofErr w:type="gramStart"/>
      <w:r>
        <w:t>Familiar;</w:t>
      </w:r>
      <w:proofErr w:type="gramEnd"/>
    </w:p>
    <w:p w14:paraId="3168FAD9" w14:textId="38437B45" w:rsidR="00031451" w:rsidRDefault="00031451" w:rsidP="00031451">
      <w:pPr>
        <w:pStyle w:val="ListParagraph"/>
        <w:numPr>
          <w:ilvl w:val="0"/>
          <w:numId w:val="18"/>
        </w:numPr>
      </w:pPr>
      <w:r>
        <w:t xml:space="preserve">Padres de estudiantes </w:t>
      </w:r>
      <w:proofErr w:type="gramStart"/>
      <w:r>
        <w:t>actuales;</w:t>
      </w:r>
      <w:proofErr w:type="gramEnd"/>
    </w:p>
    <w:p w14:paraId="08F0DE81" w14:textId="22E64186" w:rsidR="2FBFFDE8" w:rsidRDefault="2FBFFDE8" w:rsidP="11B4A3FD">
      <w:pPr>
        <w:pStyle w:val="ListParagraph"/>
        <w:numPr>
          <w:ilvl w:val="0"/>
          <w:numId w:val="18"/>
        </w:numPr>
      </w:pPr>
      <w:r>
        <w:t>Personal</w:t>
      </w:r>
    </w:p>
    <w:p w14:paraId="661BE660" w14:textId="06A9A085" w:rsidR="00031451" w:rsidRDefault="00BE9471" w:rsidP="00031451">
      <w:pPr>
        <w:ind w:left="720"/>
      </w:pPr>
      <w:r>
        <w:t xml:space="preserve">2. Los miembros del PAC estarán libres de conflictos entre sus responsabilidades laborales individuales y sus funciones como miembros del consejo. </w:t>
      </w:r>
    </w:p>
    <w:p w14:paraId="77B82600" w14:textId="77777777" w:rsidR="00031451" w:rsidRDefault="00031451" w:rsidP="00031451">
      <w:r>
        <w:t>IV. Selección de los miembros</w:t>
      </w:r>
    </w:p>
    <w:p w14:paraId="6E96D1CC" w14:textId="77777777" w:rsidR="00031451" w:rsidRDefault="00031451" w:rsidP="00031451">
      <w:pPr>
        <w:ind w:firstLine="720"/>
      </w:pPr>
      <w:r>
        <w:t>1. El proceso de selección de miembros se llevará a cabo de la siguiente manera:</w:t>
      </w:r>
    </w:p>
    <w:p w14:paraId="2AFB6C6E" w14:textId="11439B13" w:rsidR="00031451" w:rsidRDefault="00031451" w:rsidP="002F571D">
      <w:pPr>
        <w:pStyle w:val="ListParagraph"/>
        <w:numPr>
          <w:ilvl w:val="0"/>
          <w:numId w:val="7"/>
        </w:numPr>
      </w:pPr>
      <w:r>
        <w:t>Personal</w:t>
      </w:r>
    </w:p>
    <w:p w14:paraId="41AC361C" w14:textId="714F773E" w:rsidR="00031451" w:rsidRDefault="002F571D" w:rsidP="002F571D">
      <w:pPr>
        <w:ind w:left="2160"/>
      </w:pPr>
      <w:r>
        <w:lastRenderedPageBreak/>
        <w:t xml:space="preserve">1. El mandante nombrará a miembros del personal del PAC procedentes de diversas áreas de especialización. </w:t>
      </w:r>
    </w:p>
    <w:p w14:paraId="06A4AEF6" w14:textId="55A4EA84" w:rsidR="00031451" w:rsidRDefault="002F571D" w:rsidP="002F571D">
      <w:pPr>
        <w:ind w:left="1440" w:firstLine="720"/>
      </w:pPr>
      <w:r>
        <w:t xml:space="preserve">2. Los nombramientos se basarán en los intereses del personal y representarán a los diferentes servicios </w:t>
      </w:r>
      <w:r w:rsidR="00031451">
        <w:tab/>
      </w:r>
      <w:r w:rsidR="7FBCC817">
        <w:t xml:space="preserve">que la escuela incluya personal docente y clasificado. </w:t>
      </w:r>
    </w:p>
    <w:p w14:paraId="76D8BE39" w14:textId="1F7D37A6" w:rsidR="00031451" w:rsidRDefault="00031451" w:rsidP="002F571D">
      <w:pPr>
        <w:pStyle w:val="ListParagraph"/>
        <w:numPr>
          <w:ilvl w:val="0"/>
          <w:numId w:val="7"/>
        </w:numPr>
      </w:pPr>
      <w:r>
        <w:t>Miembros Padres</w:t>
      </w:r>
    </w:p>
    <w:p w14:paraId="3A5C931E" w14:textId="4F2E16A5" w:rsidR="00031451" w:rsidRDefault="002F571D" w:rsidP="002F571D">
      <w:pPr>
        <w:ind w:left="1440" w:firstLine="720"/>
      </w:pPr>
      <w:r>
        <w:t xml:space="preserve">1. El mandante y la administración identificarán a los posibles miembros matrices. </w:t>
      </w:r>
    </w:p>
    <w:p w14:paraId="008556D5" w14:textId="5CE79A91" w:rsidR="00031451" w:rsidRDefault="002F571D" w:rsidP="00FB1CFC">
      <w:pPr>
        <w:ind w:left="1440" w:firstLine="720"/>
      </w:pPr>
      <w:r>
        <w:t>2. Los padres seleccionados para ser miembros deberán ser aprobados por el director.</w:t>
      </w:r>
    </w:p>
    <w:p w14:paraId="72C6FDC6" w14:textId="18802B97" w:rsidR="649A70FC" w:rsidRDefault="649A70FC" w:rsidP="11B4A3FD">
      <w:pPr>
        <w:ind w:left="1440" w:firstLine="720"/>
      </w:pPr>
      <w:r>
        <w:t xml:space="preserve">3. Los padres pueden ofrecerse como voluntarios para ser el Presidente del Consejo Asesor.  Si hay más de un </w:t>
      </w:r>
      <w:r>
        <w:tab/>
      </w:r>
      <w:r w:rsidR="71D43D63">
        <w:t xml:space="preserve">voluntario, el Consejo votará sobre quién será el Presidente.  No serán presidentes por más tiempo </w:t>
      </w:r>
      <w:r>
        <w:tab/>
      </w:r>
      <w:r w:rsidR="71D43D63">
        <w:t>menos de dos años.</w:t>
      </w:r>
    </w:p>
    <w:p w14:paraId="4B5B7FDC" w14:textId="29BFC4D0" w:rsidR="71D43D63" w:rsidRDefault="628301ED" w:rsidP="11B4A3FD">
      <w:pPr>
        <w:ind w:left="1440" w:firstLine="720"/>
      </w:pPr>
      <w:r>
        <w:t>4. Los padres pueden asistir a las reuniones en cualquier momento.</w:t>
      </w:r>
    </w:p>
    <w:p w14:paraId="53AF9802" w14:textId="6791889D" w:rsidR="00031451" w:rsidRDefault="00FB1CFC" w:rsidP="00031451">
      <w:pPr>
        <w:pStyle w:val="ListParagraph"/>
        <w:numPr>
          <w:ilvl w:val="0"/>
          <w:numId w:val="7"/>
        </w:numPr>
      </w:pPr>
      <w:r>
        <w:t>Representante o Suplente del Consejo Asesor de Instrucción del Superintendente (SACI)</w:t>
      </w:r>
    </w:p>
    <w:p w14:paraId="23B4C610" w14:textId="177E0018" w:rsidR="00031451" w:rsidRDefault="5EBB4C6C" w:rsidP="00FB1CFC">
      <w:pPr>
        <w:ind w:left="2160"/>
      </w:pPr>
      <w:r>
        <w:t>1. El representante de la SACI, o su suplente, será miembro de la SAC.</w:t>
      </w:r>
    </w:p>
    <w:p w14:paraId="25C64B93" w14:textId="77777777" w:rsidR="00031451" w:rsidRDefault="00031451" w:rsidP="00031451">
      <w:r>
        <w:t xml:space="preserve">V. Nombramiento y duración de la membresía </w:t>
      </w:r>
    </w:p>
    <w:p w14:paraId="23FEC150" w14:textId="7BD170BE" w:rsidR="00031451" w:rsidRDefault="7770BAB1" w:rsidP="00FB1CFC">
      <w:pPr>
        <w:ind w:firstLine="720"/>
      </w:pPr>
      <w:r>
        <w:t>1. La membresía de PAC se identificará antes del 30 de septiembre de ese año escolar.</w:t>
      </w:r>
    </w:p>
    <w:p w14:paraId="09DF3434" w14:textId="557D2ED9" w:rsidR="00031451" w:rsidRDefault="00031451" w:rsidP="00FB1CFC">
      <w:pPr>
        <w:ind w:firstLine="720"/>
      </w:pPr>
      <w:r>
        <w:t xml:space="preserve">2. Se alentará a cada miembro del PAC a permanecer en su cargo durante dos años escolares. </w:t>
      </w:r>
    </w:p>
    <w:p w14:paraId="114B2ECB" w14:textId="14306B9B" w:rsidR="00FB1CFC" w:rsidRDefault="70832B78" w:rsidP="00FB1CFC">
      <w:pPr>
        <w:ind w:firstLine="720"/>
      </w:pPr>
      <w:r>
        <w:t xml:space="preserve">3. El presidente del consejo asesor ejercerá sus funciones durante no más de dos años escolares consecutivos. </w:t>
      </w:r>
    </w:p>
    <w:p w14:paraId="534BD1A7" w14:textId="77777777" w:rsidR="00031451" w:rsidRDefault="00031451" w:rsidP="00031451">
      <w:r>
        <w:t>VI. Expulsión de la membresía</w:t>
      </w:r>
    </w:p>
    <w:p w14:paraId="1EB6E304" w14:textId="661FDADD" w:rsidR="00031451" w:rsidRDefault="300B343E" w:rsidP="00FB1CFC">
      <w:pPr>
        <w:ind w:firstLine="720"/>
      </w:pPr>
      <w:r>
        <w:t>1. La afiliación al PAC podrá ser terminada por el mandante si el miembro:</w:t>
      </w:r>
    </w:p>
    <w:p w14:paraId="692FC0C8" w14:textId="04F7749D" w:rsidR="00031451" w:rsidRDefault="00031451" w:rsidP="00FB1CFC">
      <w:pPr>
        <w:pStyle w:val="ListParagraph"/>
        <w:numPr>
          <w:ilvl w:val="0"/>
          <w:numId w:val="9"/>
        </w:numPr>
      </w:pPr>
      <w:r>
        <w:t xml:space="preserve">No cumple con los requisitos para ser </w:t>
      </w:r>
      <w:proofErr w:type="gramStart"/>
      <w:r>
        <w:t>miembro;</w:t>
      </w:r>
      <w:proofErr w:type="gramEnd"/>
    </w:p>
    <w:p w14:paraId="68039890" w14:textId="0C45970B" w:rsidR="00031451" w:rsidRDefault="00031451" w:rsidP="00FB1CFC">
      <w:pPr>
        <w:pStyle w:val="ListParagraph"/>
        <w:numPr>
          <w:ilvl w:val="0"/>
          <w:numId w:val="9"/>
        </w:numPr>
      </w:pPr>
      <w:r>
        <w:t>No cumple con las responsabilidades del cargo; o</w:t>
      </w:r>
    </w:p>
    <w:p w14:paraId="4FD2D6BB" w14:textId="49EFD5A4" w:rsidR="00031451" w:rsidRDefault="00FB1CFC" w:rsidP="00FB1CFC">
      <w:pPr>
        <w:pStyle w:val="ListParagraph"/>
        <w:numPr>
          <w:ilvl w:val="0"/>
          <w:numId w:val="9"/>
        </w:numPr>
      </w:pPr>
      <w:r>
        <w:t>Exhibe comportamientos considerados disruptivos para la misión del PAC por el director.</w:t>
      </w:r>
    </w:p>
    <w:p w14:paraId="1C32E0CD" w14:textId="0B0CF48E" w:rsidR="00031451" w:rsidRDefault="30FB0D4B" w:rsidP="00031451">
      <w:r>
        <w:t>VII. Capacitación PAC</w:t>
      </w:r>
    </w:p>
    <w:p w14:paraId="66E6D649" w14:textId="25CBD102" w:rsidR="00031451" w:rsidRDefault="1CA29B06" w:rsidP="005F6858">
      <w:pPr>
        <w:ind w:firstLine="720"/>
      </w:pPr>
      <w:r>
        <w:t xml:space="preserve">1. Todos los miembros del PAC están sujetos a formación sobre el proceso de mejora continua y </w:t>
      </w:r>
    </w:p>
    <w:p w14:paraId="60DF2A94" w14:textId="779CD2E0" w:rsidR="00031451" w:rsidRDefault="005F6858" w:rsidP="005F6858">
      <w:pPr>
        <w:ind w:firstLine="720"/>
      </w:pPr>
      <w:r>
        <w:t>las funciones y responsabilidades del Consejo Asesor según lo considere apropiado el director.</w:t>
      </w:r>
    </w:p>
    <w:p w14:paraId="6C714B53" w14:textId="1EDCCB97" w:rsidR="00031451" w:rsidRDefault="005F6858" w:rsidP="00031451">
      <w:r>
        <w:t xml:space="preserve">VIII. Selección y deberes de los funcionarios </w:t>
      </w:r>
    </w:p>
    <w:p w14:paraId="78174A21" w14:textId="454363CF" w:rsidR="00031451" w:rsidRDefault="005F6858" w:rsidP="005F6858">
      <w:pPr>
        <w:ind w:left="720"/>
      </w:pPr>
      <w:r>
        <w:t>1. Para el 30 de septiembre de cada año escolar, se elegirán los siguientes tres oficiales para el año escolar:</w:t>
      </w:r>
    </w:p>
    <w:p w14:paraId="3083D82A" w14:textId="50730813" w:rsidR="00031451" w:rsidRDefault="005F6858" w:rsidP="005F6858">
      <w:pPr>
        <w:pStyle w:val="ListParagraph"/>
        <w:numPr>
          <w:ilvl w:val="0"/>
          <w:numId w:val="5"/>
        </w:numPr>
      </w:pPr>
      <w:r>
        <w:t>Presidente del Consejo Asesor (obligatorio)</w:t>
      </w:r>
    </w:p>
    <w:p w14:paraId="4D08869E" w14:textId="1E8671B3" w:rsidR="00031451" w:rsidRDefault="005F6858" w:rsidP="005F6858">
      <w:pPr>
        <w:ind w:left="1440" w:firstLine="720"/>
      </w:pPr>
      <w:r>
        <w:t>1. El presidente deberá ser un miembro del personal docente o el padre de un estudiante.</w:t>
      </w:r>
    </w:p>
    <w:p w14:paraId="5B21408D" w14:textId="77777777" w:rsidR="00031451" w:rsidRDefault="00031451" w:rsidP="11B4A3FD">
      <w:pPr>
        <w:ind w:left="2160"/>
      </w:pPr>
      <w:r>
        <w:t>2. El Presidente tendrá las siguientes funciones:</w:t>
      </w:r>
    </w:p>
    <w:p w14:paraId="25B6434E" w14:textId="77777777" w:rsidR="00031451" w:rsidRDefault="00031451" w:rsidP="11B4A3FD">
      <w:pPr>
        <w:ind w:left="2160" w:firstLine="720"/>
      </w:pPr>
      <w:r>
        <w:t xml:space="preserve">un. Confirmar las fechas de las </w:t>
      </w:r>
      <w:proofErr w:type="gramStart"/>
      <w:r>
        <w:t>reuniones;</w:t>
      </w:r>
      <w:proofErr w:type="gramEnd"/>
    </w:p>
    <w:p w14:paraId="5C40D842" w14:textId="77777777" w:rsidR="00031451" w:rsidRDefault="00031451" w:rsidP="11B4A3FD">
      <w:pPr>
        <w:ind w:left="2160" w:firstLine="720"/>
      </w:pPr>
      <w:r>
        <w:t xml:space="preserve">b. Notificar a los miembros de cada </w:t>
      </w:r>
      <w:proofErr w:type="gramStart"/>
      <w:r>
        <w:t>reunión;</w:t>
      </w:r>
      <w:proofErr w:type="gramEnd"/>
    </w:p>
    <w:p w14:paraId="49DB5937" w14:textId="267A3AD5" w:rsidR="00031451" w:rsidRDefault="005F6858" w:rsidP="11B4A3FD">
      <w:pPr>
        <w:ind w:left="2160" w:firstLine="720"/>
      </w:pPr>
      <w:r>
        <w:t xml:space="preserve">c. Desarrollar y distribuir agendas en consulta con el </w:t>
      </w:r>
      <w:proofErr w:type="gramStart"/>
      <w:r>
        <w:t>director;</w:t>
      </w:r>
      <w:proofErr w:type="gramEnd"/>
    </w:p>
    <w:p w14:paraId="57F9071E" w14:textId="3BC3DA08" w:rsidR="00031451" w:rsidRDefault="00031451" w:rsidP="11B4A3FD">
      <w:pPr>
        <w:ind w:left="2160" w:firstLine="720"/>
      </w:pPr>
      <w:r>
        <w:t xml:space="preserve">d. Monitorear el progreso del comité en colaboración con el </w:t>
      </w:r>
      <w:proofErr w:type="gramStart"/>
      <w:r>
        <w:t>director;</w:t>
      </w:r>
      <w:proofErr w:type="gramEnd"/>
    </w:p>
    <w:p w14:paraId="47DDC1C8" w14:textId="476E352D" w:rsidR="00031451" w:rsidRDefault="005F6858" w:rsidP="005F6858">
      <w:pPr>
        <w:ind w:left="405"/>
      </w:pPr>
      <w:r>
        <w:lastRenderedPageBreak/>
        <w:t xml:space="preserve">    </w:t>
      </w:r>
      <w:r w:rsidR="00031451">
        <w:t xml:space="preserve">2. Copresidente </w:t>
      </w:r>
    </w:p>
    <w:p w14:paraId="215FF352" w14:textId="3BF9323B" w:rsidR="00031451" w:rsidRDefault="005F6858" w:rsidP="005F6858">
      <w:pPr>
        <w:ind w:left="720" w:firstLine="720"/>
      </w:pPr>
      <w:r>
        <w:t xml:space="preserve">1. El copresidente deberá ser un miembro del personal docente o padre de un </w:t>
      </w:r>
      <w:proofErr w:type="gramStart"/>
      <w:r>
        <w:t>estudiante;</w:t>
      </w:r>
      <w:proofErr w:type="gramEnd"/>
    </w:p>
    <w:p w14:paraId="79064636" w14:textId="7FABDFD5" w:rsidR="00031451" w:rsidRDefault="005F6858" w:rsidP="005F6858">
      <w:pPr>
        <w:ind w:left="720" w:firstLine="720"/>
      </w:pPr>
      <w:r>
        <w:t>2. El copresidente tendrá las siguientes funciones:</w:t>
      </w:r>
    </w:p>
    <w:p w14:paraId="00C07304" w14:textId="2567B8D9" w:rsidR="00031451" w:rsidRDefault="005F6858" w:rsidP="005F6858">
      <w:pPr>
        <w:ind w:left="1440" w:firstLine="720"/>
      </w:pPr>
      <w:r>
        <w:t xml:space="preserve">un. Actuar en lugar del presidente en su </w:t>
      </w:r>
      <w:proofErr w:type="gramStart"/>
      <w:r>
        <w:t>ausencia;</w:t>
      </w:r>
      <w:proofErr w:type="gramEnd"/>
    </w:p>
    <w:p w14:paraId="72091B6B" w14:textId="77777777" w:rsidR="00031451" w:rsidRDefault="00031451" w:rsidP="005F6858">
      <w:pPr>
        <w:ind w:left="1440" w:firstLine="720"/>
      </w:pPr>
      <w:r>
        <w:t xml:space="preserve">b. Prestar asistencia al Presidente en la elaboración de los </w:t>
      </w:r>
      <w:proofErr w:type="gramStart"/>
      <w:r>
        <w:t>programas;</w:t>
      </w:r>
      <w:proofErr w:type="gramEnd"/>
    </w:p>
    <w:p w14:paraId="626DD633" w14:textId="77777777" w:rsidR="00031451" w:rsidRDefault="00031451" w:rsidP="005F6858">
      <w:pPr>
        <w:ind w:left="1440" w:firstLine="720"/>
      </w:pPr>
      <w:r>
        <w:t xml:space="preserve">c. Asistir al Presidente en la revisión de los progresos del </w:t>
      </w:r>
      <w:proofErr w:type="gramStart"/>
      <w:r>
        <w:t>comité;</w:t>
      </w:r>
      <w:proofErr w:type="gramEnd"/>
    </w:p>
    <w:p w14:paraId="4269F8C2" w14:textId="2D4EF657" w:rsidR="00031451" w:rsidRDefault="00031451" w:rsidP="005F6858">
      <w:pPr>
        <w:ind w:firstLine="720"/>
      </w:pPr>
      <w:r>
        <w:t>3. Secretaria</w:t>
      </w:r>
    </w:p>
    <w:p w14:paraId="76790DD4" w14:textId="2CBC3F79" w:rsidR="00031451" w:rsidRDefault="005F6858" w:rsidP="005F6858">
      <w:pPr>
        <w:ind w:left="720" w:firstLine="720"/>
      </w:pPr>
      <w:r>
        <w:t>1. El secretario deberá ser un miembro reconocido del PAC.</w:t>
      </w:r>
    </w:p>
    <w:p w14:paraId="1D1478AD" w14:textId="3BA332C8" w:rsidR="00031451" w:rsidRDefault="005F6858" w:rsidP="005F6858">
      <w:pPr>
        <w:ind w:left="720" w:firstLine="720"/>
      </w:pPr>
      <w:r>
        <w:t>2. El secretario tendrá las siguientes funciones:</w:t>
      </w:r>
    </w:p>
    <w:p w14:paraId="356645A9" w14:textId="28E27696" w:rsidR="00031451" w:rsidRDefault="00B54A4C" w:rsidP="005F6858">
      <w:pPr>
        <w:ind w:left="1440" w:firstLine="720"/>
      </w:pPr>
      <w:r>
        <w:t xml:space="preserve">un. Mantener la lista de miembros del PAC y los registros de </w:t>
      </w:r>
      <w:proofErr w:type="gramStart"/>
      <w:r>
        <w:t>asistencia;</w:t>
      </w:r>
      <w:proofErr w:type="gramEnd"/>
    </w:p>
    <w:p w14:paraId="6C1E93D8" w14:textId="0828F184" w:rsidR="00031451" w:rsidRDefault="00B54A4C" w:rsidP="005F6858">
      <w:pPr>
        <w:ind w:left="1440" w:firstLine="720"/>
      </w:pPr>
      <w:r>
        <w:t xml:space="preserve">b. Mantener las actas de cada reunión del </w:t>
      </w:r>
      <w:proofErr w:type="gramStart"/>
      <w:r>
        <w:t>PAC;</w:t>
      </w:r>
      <w:proofErr w:type="gramEnd"/>
    </w:p>
    <w:p w14:paraId="554D00C9" w14:textId="7EE009AE" w:rsidR="00031451" w:rsidRDefault="00031451" w:rsidP="005F6858">
      <w:pPr>
        <w:ind w:left="1440" w:firstLine="720"/>
      </w:pPr>
      <w:r>
        <w:t xml:space="preserve">c. Proporcionar copias de las actas a los miembros antes de cada </w:t>
      </w:r>
      <w:proofErr w:type="gramStart"/>
      <w:r>
        <w:t>reunión;</w:t>
      </w:r>
      <w:proofErr w:type="gramEnd"/>
    </w:p>
    <w:p w14:paraId="062409A5" w14:textId="37A32821" w:rsidR="00031451" w:rsidRDefault="00B54A4C" w:rsidP="005F6858">
      <w:pPr>
        <w:ind w:left="1440" w:firstLine="720"/>
      </w:pPr>
      <w:r>
        <w:t xml:space="preserve">d. Mantener archivos de las reuniones, agendas, informes y estatutos del </w:t>
      </w:r>
      <w:proofErr w:type="gramStart"/>
      <w:r>
        <w:t>PAC;</w:t>
      </w:r>
      <w:proofErr w:type="gramEnd"/>
    </w:p>
    <w:p w14:paraId="40B62314" w14:textId="77777777" w:rsidR="005F6858" w:rsidRDefault="005F6858" w:rsidP="00031451"/>
    <w:p w14:paraId="130F70F7" w14:textId="2D41646B" w:rsidR="00031451" w:rsidRDefault="00031451" w:rsidP="00031451">
      <w:r>
        <w:t xml:space="preserve">IX. Reuniones </w:t>
      </w:r>
    </w:p>
    <w:p w14:paraId="4BFD3854" w14:textId="0CAA88C2" w:rsidR="00031451" w:rsidRDefault="00B54A4C" w:rsidP="00775C2D">
      <w:pPr>
        <w:ind w:firstLine="720"/>
      </w:pPr>
      <w:r>
        <w:t xml:space="preserve">1. Las reuniones de los PAC se celebrarán al menos seis veces al año. </w:t>
      </w:r>
    </w:p>
    <w:p w14:paraId="1E68F980" w14:textId="77073893" w:rsidR="00031451" w:rsidRDefault="00B54A4C" w:rsidP="00775C2D">
      <w:pPr>
        <w:ind w:left="720"/>
      </w:pPr>
      <w:r>
        <w:t>2. Los miembros del PAC y los padres/tutores serán notificados de las fechas y horas de cada reunión.</w:t>
      </w:r>
    </w:p>
    <w:p w14:paraId="5171FF0A" w14:textId="77777777" w:rsidR="00775C2D" w:rsidRDefault="00775C2D" w:rsidP="00775C2D">
      <w:pPr>
        <w:ind w:left="720"/>
      </w:pPr>
    </w:p>
    <w:p w14:paraId="0370FCEE" w14:textId="77777777" w:rsidR="00031451" w:rsidRDefault="00031451" w:rsidP="00031451">
      <w:r>
        <w:t xml:space="preserve">X. Asistencia </w:t>
      </w:r>
    </w:p>
    <w:p w14:paraId="20A3EA77" w14:textId="073E0C5F" w:rsidR="00031451" w:rsidRDefault="07E84296" w:rsidP="00775C2D">
      <w:pPr>
        <w:ind w:firstLine="720"/>
      </w:pPr>
      <w:r>
        <w:t xml:space="preserve">1. Se fomenta encarecidamente la asistencia activa y la participación de los miembros. </w:t>
      </w:r>
    </w:p>
    <w:p w14:paraId="6D919CA7" w14:textId="77777777" w:rsidR="00775C2D" w:rsidRDefault="00775C2D" w:rsidP="00775C2D">
      <w:pPr>
        <w:ind w:firstLine="720"/>
      </w:pPr>
    </w:p>
    <w:p w14:paraId="4B668CF4" w14:textId="088B5967" w:rsidR="00031451" w:rsidRDefault="00031451" w:rsidP="00031451">
      <w:r>
        <w:t>XI. Silla abierta</w:t>
      </w:r>
    </w:p>
    <w:p w14:paraId="383A4F8C" w14:textId="637F63A6" w:rsidR="00031451" w:rsidRDefault="148F95C7" w:rsidP="00775C2D">
      <w:pPr>
        <w:ind w:firstLine="720"/>
      </w:pPr>
      <w:r>
        <w:t xml:space="preserve">1. Los últimos quince minutos de cada reunión se asignarán a la "Presidencia Abierta". </w:t>
      </w:r>
    </w:p>
    <w:p w14:paraId="1DABBF39" w14:textId="36D15E56" w:rsidR="00031451" w:rsidRDefault="00B54A4C" w:rsidP="00775C2D">
      <w:pPr>
        <w:ind w:left="720"/>
      </w:pPr>
      <w:r>
        <w:t xml:space="preserve">2. Durante la "Cátedra Abierta", los oradores tendrán tiempo suficiente para comentarios públicos o preguntas relacionadas con los temas del PAC. </w:t>
      </w:r>
    </w:p>
    <w:p w14:paraId="60D39C89" w14:textId="28AEE598" w:rsidR="00031451" w:rsidRDefault="00775C2D" w:rsidP="00775C2D">
      <w:pPr>
        <w:ind w:firstLine="720"/>
      </w:pPr>
      <w:r>
        <w:t>3. Tanto los miembros que no son PAC como los que son miembros del PAC pueden hablar durante la "Presidencia Abierta".</w:t>
      </w:r>
    </w:p>
    <w:p w14:paraId="75D86C42" w14:textId="0CBD6911" w:rsidR="00031451" w:rsidRDefault="00031451" w:rsidP="00775C2D">
      <w:pPr>
        <w:ind w:left="720"/>
      </w:pPr>
      <w:r>
        <w:t xml:space="preserve">4. El director tomará nota de cualquier discusión del Presidente Abierto y ofrecerá comentarios en la próxima reunión programada. </w:t>
      </w:r>
    </w:p>
    <w:p w14:paraId="34375A07" w14:textId="49CF4642" w:rsidR="31FE8DA2" w:rsidRDefault="31FE8DA2"/>
    <w:p w14:paraId="0ABE0608" w14:textId="77777777" w:rsidR="00031451" w:rsidRDefault="00031451" w:rsidP="00031451">
      <w:r>
        <w:t>XII. Toma de decisiones</w:t>
      </w:r>
    </w:p>
    <w:p w14:paraId="35372AE4" w14:textId="2B1B88B4" w:rsidR="00031451" w:rsidRDefault="00B54A4C" w:rsidP="00775C2D">
      <w:pPr>
        <w:ind w:left="720"/>
      </w:pPr>
      <w:r>
        <w:t xml:space="preserve">1. El PAC es responsable de asesorar al director en asuntos relevantes para el Plan de Mejora Continua de la escuela según lo solicitado por el director. </w:t>
      </w:r>
    </w:p>
    <w:p w14:paraId="20754984" w14:textId="77777777" w:rsidR="00031451" w:rsidRDefault="00031451" w:rsidP="00775C2D">
      <w:pPr>
        <w:ind w:firstLine="720"/>
      </w:pPr>
      <w:r>
        <w:lastRenderedPageBreak/>
        <w:t xml:space="preserve">2. El consejo no determina la política o los procedimientos sobre asuntos escolares sustantivos. </w:t>
      </w:r>
    </w:p>
    <w:p w14:paraId="609D64D0" w14:textId="01AF289B" w:rsidR="00031451" w:rsidRDefault="00B54A4C" w:rsidP="00775C2D">
      <w:pPr>
        <w:ind w:firstLine="720"/>
      </w:pPr>
      <w:r>
        <w:t>3. Cualquier decisión que se tome en el marco de la función consultiva del PAC se tomará por consenso.</w:t>
      </w:r>
    </w:p>
    <w:p w14:paraId="43D92A21" w14:textId="688038BB" w:rsidR="00031451" w:rsidRDefault="00775C2D" w:rsidP="31FE8DA2">
      <w:pPr>
        <w:ind w:left="720"/>
        <w:rPr>
          <w:rFonts w:eastAsiaTheme="minorEastAsia"/>
        </w:rPr>
      </w:pPr>
      <w:r>
        <w:t xml:space="preserve">4. En este contexto, se entiende por consenso una decisión que tiene en cuenta las opiniones de todos los miembros presentes sobre una cuestión concreta </w:t>
      </w:r>
      <w:r w:rsidR="613AFA7D" w:rsidRPr="31FE8DA2">
        <w:rPr>
          <w:rFonts w:eastAsiaTheme="minorEastAsia"/>
        </w:rPr>
        <w:t xml:space="preserve">o por mayoría de dos tercios (2/3) de los votos de los miembros presentes, si un miembro convoca una votación. </w:t>
      </w:r>
    </w:p>
    <w:p w14:paraId="374CC92B" w14:textId="51E43221" w:rsidR="7ECB8DFC" w:rsidRDefault="7ECB8DFC" w:rsidP="31FE8DA2">
      <w:pPr>
        <w:ind w:left="720"/>
        <w:rPr>
          <w:rFonts w:eastAsiaTheme="minorEastAsia"/>
          <w:sz w:val="20"/>
          <w:szCs w:val="20"/>
        </w:rPr>
      </w:pPr>
      <w:r w:rsidRPr="31FE8DA2">
        <w:rPr>
          <w:rFonts w:eastAsiaTheme="minorEastAsia"/>
        </w:rPr>
        <w:t>5. Se entiende que el director, que es responsable de todos los aspectos de la escuela, ejercerá el juicio final sobre las decisiones del consejo.</w:t>
      </w:r>
    </w:p>
    <w:p w14:paraId="02F8CE36" w14:textId="7F4A9501" w:rsidR="00031451" w:rsidRDefault="00031451" w:rsidP="00775C2D">
      <w:pPr>
        <w:ind w:left="720"/>
      </w:pPr>
      <w:r>
        <w:t>6. Además, ningún miembro del PAC utilizará el foro del PAC para discutir ningún asunto personal o individual.</w:t>
      </w:r>
    </w:p>
    <w:p w14:paraId="71F1A23C" w14:textId="58118089" w:rsidR="31FE8DA2" w:rsidRDefault="31FE8DA2"/>
    <w:p w14:paraId="46160C6E" w14:textId="0E821E69" w:rsidR="00031451" w:rsidRDefault="00775C2D" w:rsidP="00031451">
      <w:r>
        <w:t>XIII. Estatutos del PAC</w:t>
      </w:r>
    </w:p>
    <w:p w14:paraId="56E7C1AF" w14:textId="031A4840" w:rsidR="00031451" w:rsidRDefault="00B54A4C" w:rsidP="00031451">
      <w:r>
        <w:t xml:space="preserve">1. El PAC tendrá un conjunto de estatutos escritos y publicados para regir su funcionamiento. </w:t>
      </w:r>
    </w:p>
    <w:p w14:paraId="677CDCF3" w14:textId="4D1CBCDE" w:rsidR="00031451" w:rsidRDefault="00031451" w:rsidP="00031451">
      <w:r>
        <w:t>2. Los Estatutos del PAC están sujetos a revisión, revisión y adopción anual por parte del SAC.</w:t>
      </w:r>
    </w:p>
    <w:p w14:paraId="494FBC68" w14:textId="6E0AFDCE" w:rsidR="002C5DB2" w:rsidRDefault="002C5DB2" w:rsidP="00031451"/>
    <w:sectPr w:rsidR="002C5D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E2F"/>
    <w:multiLevelType w:val="hybridMultilevel"/>
    <w:tmpl w:val="7FBA6B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361A29"/>
    <w:multiLevelType w:val="hybridMultilevel"/>
    <w:tmpl w:val="6F64BE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0D5685"/>
    <w:multiLevelType w:val="multilevel"/>
    <w:tmpl w:val="EAF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21315"/>
    <w:multiLevelType w:val="hybridMultilevel"/>
    <w:tmpl w:val="EA4AB9F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7F02A5"/>
    <w:multiLevelType w:val="hybridMultilevel"/>
    <w:tmpl w:val="312AA0E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7637DA0"/>
    <w:multiLevelType w:val="hybridMultilevel"/>
    <w:tmpl w:val="6C42775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AA43B40"/>
    <w:multiLevelType w:val="hybridMultilevel"/>
    <w:tmpl w:val="9A06694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897BCC"/>
    <w:multiLevelType w:val="hybridMultilevel"/>
    <w:tmpl w:val="12C2FF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A74BC4"/>
    <w:multiLevelType w:val="hybridMultilevel"/>
    <w:tmpl w:val="B37AF5C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19F021B"/>
    <w:multiLevelType w:val="hybridMultilevel"/>
    <w:tmpl w:val="E0DCDB80"/>
    <w:lvl w:ilvl="0" w:tplc="A6B4C5B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830935"/>
    <w:multiLevelType w:val="hybridMultilevel"/>
    <w:tmpl w:val="A9FEFB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4008B"/>
    <w:multiLevelType w:val="hybridMultilevel"/>
    <w:tmpl w:val="DC309ED4"/>
    <w:lvl w:ilvl="0" w:tplc="8AEC1E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463014"/>
    <w:multiLevelType w:val="hybridMultilevel"/>
    <w:tmpl w:val="87DA1E20"/>
    <w:lvl w:ilvl="0" w:tplc="0E9E12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D410A6"/>
    <w:multiLevelType w:val="hybridMultilevel"/>
    <w:tmpl w:val="DDE0981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03026ED"/>
    <w:multiLevelType w:val="hybridMultilevel"/>
    <w:tmpl w:val="E49CEC20"/>
    <w:lvl w:ilvl="0" w:tplc="E902B0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39D221A"/>
    <w:multiLevelType w:val="hybridMultilevel"/>
    <w:tmpl w:val="E594FF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5004643"/>
    <w:multiLevelType w:val="hybridMultilevel"/>
    <w:tmpl w:val="C21E6BE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65A2CBB"/>
    <w:multiLevelType w:val="hybridMultilevel"/>
    <w:tmpl w:val="734C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F63AF"/>
    <w:multiLevelType w:val="hybridMultilevel"/>
    <w:tmpl w:val="81447B7C"/>
    <w:lvl w:ilvl="0" w:tplc="60BEF55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2586172">
    <w:abstractNumId w:val="12"/>
  </w:num>
  <w:num w:numId="2" w16cid:durableId="1080952166">
    <w:abstractNumId w:val="8"/>
  </w:num>
  <w:num w:numId="3" w16cid:durableId="121266562">
    <w:abstractNumId w:val="15"/>
  </w:num>
  <w:num w:numId="4" w16cid:durableId="1314531639">
    <w:abstractNumId w:val="13"/>
  </w:num>
  <w:num w:numId="5" w16cid:durableId="138960529">
    <w:abstractNumId w:val="3"/>
  </w:num>
  <w:num w:numId="6" w16cid:durableId="1405495362">
    <w:abstractNumId w:val="4"/>
  </w:num>
  <w:num w:numId="7" w16cid:durableId="1646734125">
    <w:abstractNumId w:val="1"/>
  </w:num>
  <w:num w:numId="8" w16cid:durableId="182288152">
    <w:abstractNumId w:val="0"/>
  </w:num>
  <w:num w:numId="9" w16cid:durableId="1926186960">
    <w:abstractNumId w:val="6"/>
  </w:num>
  <w:num w:numId="10" w16cid:durableId="250892851">
    <w:abstractNumId w:val="11"/>
  </w:num>
  <w:num w:numId="11" w16cid:durableId="302002655">
    <w:abstractNumId w:val="17"/>
  </w:num>
  <w:num w:numId="12" w16cid:durableId="31806527">
    <w:abstractNumId w:val="5"/>
  </w:num>
  <w:num w:numId="13" w16cid:durableId="527447071">
    <w:abstractNumId w:val="10"/>
  </w:num>
  <w:num w:numId="14" w16cid:durableId="55207330">
    <w:abstractNumId w:val="7"/>
  </w:num>
  <w:num w:numId="15" w16cid:durableId="570119028">
    <w:abstractNumId w:val="9"/>
  </w:num>
  <w:num w:numId="16" w16cid:durableId="689910759">
    <w:abstractNumId w:val="14"/>
  </w:num>
  <w:num w:numId="17" w16cid:durableId="906568700">
    <w:abstractNumId w:val="18"/>
  </w:num>
  <w:num w:numId="18" w16cid:durableId="989331971">
    <w:abstractNumId w:val="16"/>
  </w:num>
  <w:num w:numId="19" w16cid:durableId="149587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51"/>
    <w:rsid w:val="00031451"/>
    <w:rsid w:val="001B5862"/>
    <w:rsid w:val="002A7EFF"/>
    <w:rsid w:val="002C5DB2"/>
    <w:rsid w:val="002F571D"/>
    <w:rsid w:val="00355855"/>
    <w:rsid w:val="004B4341"/>
    <w:rsid w:val="004F4C6F"/>
    <w:rsid w:val="005F6858"/>
    <w:rsid w:val="007001BD"/>
    <w:rsid w:val="00727BE6"/>
    <w:rsid w:val="00775C2D"/>
    <w:rsid w:val="007B480D"/>
    <w:rsid w:val="00977ACA"/>
    <w:rsid w:val="009A2151"/>
    <w:rsid w:val="009D56CC"/>
    <w:rsid w:val="00A61DBD"/>
    <w:rsid w:val="00AA4ECC"/>
    <w:rsid w:val="00B54A4C"/>
    <w:rsid w:val="00B6255A"/>
    <w:rsid w:val="00BB5C2A"/>
    <w:rsid w:val="00BE9471"/>
    <w:rsid w:val="00CF3843"/>
    <w:rsid w:val="00E328DA"/>
    <w:rsid w:val="00E705AF"/>
    <w:rsid w:val="00F349D1"/>
    <w:rsid w:val="00F36724"/>
    <w:rsid w:val="00FB1CFC"/>
    <w:rsid w:val="010E975C"/>
    <w:rsid w:val="02598B35"/>
    <w:rsid w:val="02838D0F"/>
    <w:rsid w:val="02FA0155"/>
    <w:rsid w:val="03E84E7B"/>
    <w:rsid w:val="04AD57A3"/>
    <w:rsid w:val="058A14C9"/>
    <w:rsid w:val="06556211"/>
    <w:rsid w:val="06A7E1A0"/>
    <w:rsid w:val="07E84296"/>
    <w:rsid w:val="07F83B11"/>
    <w:rsid w:val="0832687A"/>
    <w:rsid w:val="09510761"/>
    <w:rsid w:val="09E3559B"/>
    <w:rsid w:val="0A02F567"/>
    <w:rsid w:val="0A050CD4"/>
    <w:rsid w:val="0B6B5FF8"/>
    <w:rsid w:val="0B9FA6DF"/>
    <w:rsid w:val="0FB97963"/>
    <w:rsid w:val="0FC7DE2F"/>
    <w:rsid w:val="10E9463D"/>
    <w:rsid w:val="114D7A92"/>
    <w:rsid w:val="11799574"/>
    <w:rsid w:val="11B4A3FD"/>
    <w:rsid w:val="11C1AE6F"/>
    <w:rsid w:val="11FBFB80"/>
    <w:rsid w:val="12DE44F7"/>
    <w:rsid w:val="1322F505"/>
    <w:rsid w:val="133BA19D"/>
    <w:rsid w:val="13DC9418"/>
    <w:rsid w:val="148F95C7"/>
    <w:rsid w:val="154CC53F"/>
    <w:rsid w:val="15B2B5FD"/>
    <w:rsid w:val="16F0BCEC"/>
    <w:rsid w:val="17FC6A45"/>
    <w:rsid w:val="18171AE1"/>
    <w:rsid w:val="186E8D57"/>
    <w:rsid w:val="1B85285A"/>
    <w:rsid w:val="1BC8685F"/>
    <w:rsid w:val="1CA29B06"/>
    <w:rsid w:val="1E453139"/>
    <w:rsid w:val="1E5D83AB"/>
    <w:rsid w:val="1EDD8500"/>
    <w:rsid w:val="1FEA20B7"/>
    <w:rsid w:val="225790F6"/>
    <w:rsid w:val="242EB5BA"/>
    <w:rsid w:val="24555B4D"/>
    <w:rsid w:val="2455ADCC"/>
    <w:rsid w:val="25B78BB5"/>
    <w:rsid w:val="26ED9116"/>
    <w:rsid w:val="274E1B13"/>
    <w:rsid w:val="27B732BA"/>
    <w:rsid w:val="289DB593"/>
    <w:rsid w:val="2935F147"/>
    <w:rsid w:val="2A21039A"/>
    <w:rsid w:val="2B7757CE"/>
    <w:rsid w:val="2B8316AB"/>
    <w:rsid w:val="2B9E8142"/>
    <w:rsid w:val="2BAF1147"/>
    <w:rsid w:val="2C22AE30"/>
    <w:rsid w:val="2C62C416"/>
    <w:rsid w:val="2E8DC7FF"/>
    <w:rsid w:val="2F89B00A"/>
    <w:rsid w:val="2FBFFDE8"/>
    <w:rsid w:val="300B343E"/>
    <w:rsid w:val="3015FB71"/>
    <w:rsid w:val="30FB0D4B"/>
    <w:rsid w:val="31255FA7"/>
    <w:rsid w:val="31FE8DA2"/>
    <w:rsid w:val="3224087D"/>
    <w:rsid w:val="32FFB1D4"/>
    <w:rsid w:val="347A21F9"/>
    <w:rsid w:val="35C1CE83"/>
    <w:rsid w:val="35F6C861"/>
    <w:rsid w:val="38161AE2"/>
    <w:rsid w:val="387DEF6A"/>
    <w:rsid w:val="3A8E3BD1"/>
    <w:rsid w:val="3B4E9A71"/>
    <w:rsid w:val="3B80676F"/>
    <w:rsid w:val="3C04831C"/>
    <w:rsid w:val="3C5326D3"/>
    <w:rsid w:val="3C9999CA"/>
    <w:rsid w:val="3DE12897"/>
    <w:rsid w:val="3E6567EA"/>
    <w:rsid w:val="3F31D604"/>
    <w:rsid w:val="3F41A2D7"/>
    <w:rsid w:val="3F5AC302"/>
    <w:rsid w:val="3F97ED33"/>
    <w:rsid w:val="4019B74C"/>
    <w:rsid w:val="41A5868F"/>
    <w:rsid w:val="439FF542"/>
    <w:rsid w:val="449B6ECF"/>
    <w:rsid w:val="4737249D"/>
    <w:rsid w:val="48240FD8"/>
    <w:rsid w:val="4944B376"/>
    <w:rsid w:val="49992E0F"/>
    <w:rsid w:val="49F2D859"/>
    <w:rsid w:val="4C2EBCEB"/>
    <w:rsid w:val="4C8F2914"/>
    <w:rsid w:val="4CCC232F"/>
    <w:rsid w:val="4D4C975D"/>
    <w:rsid w:val="4D8C6234"/>
    <w:rsid w:val="4E31CC9F"/>
    <w:rsid w:val="4ED69884"/>
    <w:rsid w:val="4FC6FBC6"/>
    <w:rsid w:val="51A1D073"/>
    <w:rsid w:val="52BFCA95"/>
    <w:rsid w:val="535BDD27"/>
    <w:rsid w:val="53725A02"/>
    <w:rsid w:val="5479D39B"/>
    <w:rsid w:val="5559B182"/>
    <w:rsid w:val="55608074"/>
    <w:rsid w:val="569B14A5"/>
    <w:rsid w:val="56B8C2EF"/>
    <w:rsid w:val="5A81765D"/>
    <w:rsid w:val="5AC99A5E"/>
    <w:rsid w:val="5B028928"/>
    <w:rsid w:val="5CA012B0"/>
    <w:rsid w:val="5E14AD56"/>
    <w:rsid w:val="5E545959"/>
    <w:rsid w:val="5EBB4C6C"/>
    <w:rsid w:val="5F25C45F"/>
    <w:rsid w:val="613AFA7D"/>
    <w:rsid w:val="615EE0E3"/>
    <w:rsid w:val="61BFBA5B"/>
    <w:rsid w:val="626091FF"/>
    <w:rsid w:val="628301ED"/>
    <w:rsid w:val="63C0DED9"/>
    <w:rsid w:val="649A70FC"/>
    <w:rsid w:val="65240AB6"/>
    <w:rsid w:val="657D65BD"/>
    <w:rsid w:val="662F2EDA"/>
    <w:rsid w:val="663743AF"/>
    <w:rsid w:val="669AA4B7"/>
    <w:rsid w:val="66D04E50"/>
    <w:rsid w:val="68A17731"/>
    <w:rsid w:val="69030D5F"/>
    <w:rsid w:val="6A40A08F"/>
    <w:rsid w:val="6A707BB1"/>
    <w:rsid w:val="6AA25BE2"/>
    <w:rsid w:val="6AC3A050"/>
    <w:rsid w:val="6B19F435"/>
    <w:rsid w:val="6C1EA552"/>
    <w:rsid w:val="6C4013F6"/>
    <w:rsid w:val="6D06843C"/>
    <w:rsid w:val="6D30678D"/>
    <w:rsid w:val="6D61790F"/>
    <w:rsid w:val="6DD95A7D"/>
    <w:rsid w:val="70832B78"/>
    <w:rsid w:val="718D71B4"/>
    <w:rsid w:val="71938FDA"/>
    <w:rsid w:val="7194083C"/>
    <w:rsid w:val="71D43D63"/>
    <w:rsid w:val="72465E9B"/>
    <w:rsid w:val="72BAFBA6"/>
    <w:rsid w:val="73FDCB90"/>
    <w:rsid w:val="7770BAB1"/>
    <w:rsid w:val="779D71A8"/>
    <w:rsid w:val="77A97A02"/>
    <w:rsid w:val="78DDEA4C"/>
    <w:rsid w:val="79DFE2BC"/>
    <w:rsid w:val="7AFC302C"/>
    <w:rsid w:val="7C7107E9"/>
    <w:rsid w:val="7C990642"/>
    <w:rsid w:val="7D30D0F5"/>
    <w:rsid w:val="7E0F1E3C"/>
    <w:rsid w:val="7E0F6509"/>
    <w:rsid w:val="7E767262"/>
    <w:rsid w:val="7ECB8DFC"/>
    <w:rsid w:val="7F6B4631"/>
    <w:rsid w:val="7FBCC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5815"/>
  <w15:chartTrackingRefBased/>
  <w15:docId w15:val="{C6F03ACE-AA72-4752-8F87-024E8FF3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45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05A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A4E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16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596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0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2C73EF43BFB4483D3B436138E05EA" ma:contentTypeVersion="16" ma:contentTypeDescription="Create a new document." ma:contentTypeScope="" ma:versionID="f4f3decf5115e8fbf07151243dc89e2b">
  <xsd:schema xmlns:xsd="http://www.w3.org/2001/XMLSchema" xmlns:xs="http://www.w3.org/2001/XMLSchema" xmlns:p="http://schemas.microsoft.com/office/2006/metadata/properties" xmlns:ns3="c9604830-b6af-4757-a3fb-1e52937ddd4f" xmlns:ns4="93b5e354-1505-4cfb-a317-9c63e645d3f2" targetNamespace="http://schemas.microsoft.com/office/2006/metadata/properties" ma:root="true" ma:fieldsID="809e8f3ce7c07cce6012f446e485b456" ns3:_="" ns4:_="">
    <xsd:import namespace="c9604830-b6af-4757-a3fb-1e52937ddd4f"/>
    <xsd:import namespace="93b5e354-1505-4cfb-a317-9c63e645d3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04830-b6af-4757-a3fb-1e52937d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e354-1505-4cfb-a317-9c63e645d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b5e354-1505-4cfb-a317-9c63e645d3f2" xsi:nil="true"/>
  </documentManagement>
</p:properties>
</file>

<file path=customXml/itemProps1.xml><?xml version="1.0" encoding="utf-8"?>
<ds:datastoreItem xmlns:ds="http://schemas.openxmlformats.org/officeDocument/2006/customXml" ds:itemID="{A00F8754-405D-4859-90B7-5B99ED8C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04830-b6af-4757-a3fb-1e52937ddd4f"/>
    <ds:schemaRef ds:uri="93b5e354-1505-4cfb-a317-9c63e645d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48BBB-B03F-4CFA-B67B-5BD3B8289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8029E-5316-4DD1-B346-7B428A3CFA1A}">
  <ds:schemaRefs>
    <ds:schemaRef ds:uri="http://schemas.microsoft.com/office/2006/metadata/properties"/>
    <ds:schemaRef ds:uri="http://schemas.microsoft.com/office/infopath/2007/PartnerControls"/>
    <ds:schemaRef ds:uri="93b5e354-1505-4cfb-a317-9c63e645d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A. Werle</dc:creator>
  <cp:keywords/>
  <dc:description/>
  <cp:lastModifiedBy>Jennifer Hoffower</cp:lastModifiedBy>
  <cp:revision>2</cp:revision>
  <dcterms:created xsi:type="dcterms:W3CDTF">2025-11-21T14:02:00Z</dcterms:created>
  <dcterms:modified xsi:type="dcterms:W3CDTF">2025-11-21T14:02:00Z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0x0101008B32C73EF43BFB4483D3B436138E05EA</vt:lpwstr>
  </property>
</Properties>
</file>